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4185D" w14:textId="77777777" w:rsidR="00A77D8C" w:rsidRDefault="00A77D8C" w:rsidP="00A77D8C">
      <w:pPr>
        <w:spacing w:line="480" w:lineRule="auto"/>
        <w:ind w:left="720" w:hanging="360"/>
        <w:jc w:val="center"/>
      </w:pPr>
    </w:p>
    <w:p w14:paraId="6E079938" w14:textId="77777777" w:rsidR="00A77D8C" w:rsidRDefault="00A77D8C" w:rsidP="00A77D8C">
      <w:pPr>
        <w:spacing w:line="480" w:lineRule="auto"/>
        <w:ind w:left="720" w:hanging="360"/>
        <w:jc w:val="center"/>
      </w:pPr>
    </w:p>
    <w:p w14:paraId="438BFA20" w14:textId="77777777" w:rsidR="00A77D8C" w:rsidRDefault="00A77D8C" w:rsidP="00A77D8C">
      <w:pPr>
        <w:spacing w:line="480" w:lineRule="auto"/>
        <w:ind w:left="720" w:hanging="360"/>
        <w:jc w:val="center"/>
      </w:pPr>
    </w:p>
    <w:p w14:paraId="738218CA" w14:textId="77777777" w:rsidR="00A77D8C" w:rsidRDefault="00A77D8C" w:rsidP="00A77D8C">
      <w:pPr>
        <w:spacing w:line="480" w:lineRule="auto"/>
        <w:ind w:left="720" w:hanging="360"/>
        <w:jc w:val="center"/>
      </w:pPr>
    </w:p>
    <w:p w14:paraId="5E425F14" w14:textId="6C076A33" w:rsidR="00A77D8C" w:rsidRDefault="00A77D8C" w:rsidP="00A77D8C">
      <w:pPr>
        <w:spacing w:line="480" w:lineRule="auto"/>
        <w:ind w:left="720" w:hanging="360"/>
        <w:jc w:val="center"/>
      </w:pPr>
      <w:r>
        <w:t>Social Contract Theory</w:t>
      </w:r>
    </w:p>
    <w:p w14:paraId="403CF069" w14:textId="77777777" w:rsidR="00A77D8C" w:rsidRDefault="00A77D8C" w:rsidP="00A77D8C">
      <w:pPr>
        <w:spacing w:line="480" w:lineRule="auto"/>
        <w:ind w:left="720" w:hanging="360"/>
        <w:jc w:val="center"/>
      </w:pPr>
      <w:r>
        <w:t>Student’s name</w:t>
      </w:r>
    </w:p>
    <w:p w14:paraId="7CDFC3BB" w14:textId="77777777" w:rsidR="00A77D8C" w:rsidRDefault="00A77D8C" w:rsidP="00A77D8C">
      <w:pPr>
        <w:spacing w:line="480" w:lineRule="auto"/>
        <w:ind w:left="720" w:hanging="360"/>
        <w:jc w:val="center"/>
      </w:pPr>
      <w:r>
        <w:t>Institutional affiliation</w:t>
      </w:r>
    </w:p>
    <w:p w14:paraId="2F64EA1A" w14:textId="77777777" w:rsidR="00A77D8C" w:rsidRDefault="00A77D8C" w:rsidP="00A77D8C">
      <w:pPr>
        <w:spacing w:line="480" w:lineRule="auto"/>
        <w:ind w:left="720" w:hanging="360"/>
        <w:jc w:val="center"/>
      </w:pPr>
      <w:r>
        <w:t>Course-title</w:t>
      </w:r>
    </w:p>
    <w:p w14:paraId="15949E95" w14:textId="4D75A303" w:rsidR="00A77D8C" w:rsidRDefault="00A77D8C" w:rsidP="00A77D8C">
      <w:pPr>
        <w:spacing w:line="480" w:lineRule="auto"/>
        <w:ind w:left="720" w:hanging="360"/>
        <w:jc w:val="center"/>
      </w:pPr>
      <w:r>
        <w:t>Course code</w:t>
      </w:r>
    </w:p>
    <w:p w14:paraId="2CD82E87" w14:textId="7C7DAB55" w:rsidR="00A77D8C" w:rsidRDefault="00A77D8C" w:rsidP="00A77D8C">
      <w:pPr>
        <w:spacing w:line="480" w:lineRule="auto"/>
        <w:ind w:left="720" w:hanging="360"/>
      </w:pPr>
    </w:p>
    <w:p w14:paraId="7C22E837" w14:textId="62338E6C" w:rsidR="00A77D8C" w:rsidRDefault="00A77D8C" w:rsidP="00A77D8C">
      <w:pPr>
        <w:spacing w:line="480" w:lineRule="auto"/>
        <w:ind w:left="720" w:hanging="360"/>
      </w:pPr>
    </w:p>
    <w:p w14:paraId="6EEBBC98" w14:textId="64AEFA9E" w:rsidR="00A77D8C" w:rsidRDefault="00A77D8C" w:rsidP="00A77D8C">
      <w:pPr>
        <w:spacing w:line="480" w:lineRule="auto"/>
        <w:ind w:left="720" w:hanging="360"/>
      </w:pPr>
    </w:p>
    <w:p w14:paraId="27D172B7" w14:textId="292A9EDD" w:rsidR="00A77D8C" w:rsidRDefault="00A77D8C" w:rsidP="00A77D8C">
      <w:pPr>
        <w:spacing w:line="480" w:lineRule="auto"/>
        <w:ind w:left="720" w:hanging="360"/>
      </w:pPr>
    </w:p>
    <w:p w14:paraId="631D4998" w14:textId="759D26BB" w:rsidR="00A77D8C" w:rsidRDefault="00A77D8C" w:rsidP="00A77D8C">
      <w:pPr>
        <w:spacing w:line="480" w:lineRule="auto"/>
        <w:ind w:left="720" w:hanging="360"/>
      </w:pPr>
    </w:p>
    <w:p w14:paraId="28E3BDF5" w14:textId="43FB3ABE" w:rsidR="00A77D8C" w:rsidRDefault="00A77D8C" w:rsidP="00A77D8C">
      <w:pPr>
        <w:spacing w:line="480" w:lineRule="auto"/>
        <w:ind w:left="720" w:hanging="360"/>
      </w:pPr>
    </w:p>
    <w:p w14:paraId="18096397" w14:textId="3B3E6628" w:rsidR="00A77D8C" w:rsidRDefault="00A77D8C" w:rsidP="00A77D8C">
      <w:pPr>
        <w:spacing w:line="480" w:lineRule="auto"/>
        <w:ind w:left="720" w:hanging="360"/>
      </w:pPr>
    </w:p>
    <w:p w14:paraId="63E1DF40" w14:textId="6B3E8878" w:rsidR="00A77D8C" w:rsidRDefault="00A77D8C" w:rsidP="00A77D8C">
      <w:pPr>
        <w:spacing w:line="480" w:lineRule="auto"/>
        <w:ind w:left="720" w:hanging="360"/>
      </w:pPr>
    </w:p>
    <w:p w14:paraId="590644D9" w14:textId="608C3057" w:rsidR="00A77D8C" w:rsidRDefault="00A77D8C" w:rsidP="00A77D8C">
      <w:pPr>
        <w:spacing w:line="480" w:lineRule="auto"/>
        <w:ind w:left="720" w:hanging="360"/>
      </w:pPr>
    </w:p>
    <w:p w14:paraId="510C7510" w14:textId="77777777" w:rsidR="00A77D8C" w:rsidRDefault="00A77D8C" w:rsidP="00A77D8C">
      <w:pPr>
        <w:spacing w:line="480" w:lineRule="auto"/>
      </w:pPr>
    </w:p>
    <w:p w14:paraId="632A7474" w14:textId="44E0DAD4" w:rsidR="006D2651"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lastRenderedPageBreak/>
        <w:t>According to the social contract theory, the disease is what persons have unsociable likelihood and cannot live and construct in cooperative societies. On the other hand, Cure is described as what humans contractually</w:t>
      </w:r>
      <w:r w:rsidR="003A0294">
        <w:rPr>
          <w:rFonts w:ascii="Times New Roman" w:hAnsi="Times New Roman" w:cs="Times New Roman"/>
          <w:sz w:val="24"/>
          <w:szCs w:val="24"/>
        </w:rPr>
        <w:t xml:space="preserve"> confirm</w:t>
      </w:r>
      <w:r w:rsidRPr="00A77D8C">
        <w:rPr>
          <w:rFonts w:ascii="Times New Roman" w:hAnsi="Times New Roman" w:cs="Times New Roman"/>
          <w:sz w:val="24"/>
          <w:szCs w:val="24"/>
        </w:rPr>
        <w:t xml:space="preserve"> to be civil to each other under the punishment from a governing body that is </w:t>
      </w:r>
      <w:r w:rsidR="003A0294">
        <w:rPr>
          <w:rFonts w:ascii="Times New Roman" w:hAnsi="Times New Roman" w:cs="Times New Roman"/>
          <w:sz w:val="24"/>
          <w:szCs w:val="24"/>
        </w:rPr>
        <w:t>tasked</w:t>
      </w:r>
      <w:r w:rsidRPr="00A77D8C">
        <w:rPr>
          <w:rFonts w:ascii="Times New Roman" w:hAnsi="Times New Roman" w:cs="Times New Roman"/>
          <w:sz w:val="24"/>
          <w:szCs w:val="24"/>
        </w:rPr>
        <w:t xml:space="preserve"> for the responsibility.</w:t>
      </w:r>
    </w:p>
    <w:p w14:paraId="6B833166" w14:textId="2749BAF4" w:rsidR="006A2442"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According to Hobbes, what awaits all human beings is closely similar to the civil war, which is a universal insecurity situation where everybody has a valid reason for fearing violent death and where there is no possibility of human cooperation rewarding.</w:t>
      </w:r>
    </w:p>
    <w:p w14:paraId="5295F86F" w14:textId="6252AC0B" w:rsidR="00A97728"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From the state of nature, there are three leading causes of the quarrel: competition, distrust or diffidence, and the third one glory. Competition influences humans to invade for gain, while distrust is for security or safety. Finally, glory makes men invade for reputation.</w:t>
      </w:r>
    </w:p>
    <w:p w14:paraId="189F074D" w14:textId="0E1B63C4" w:rsidR="00A97728"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According to Hobbes, </w:t>
      </w:r>
      <w:r w:rsidR="002C5A78" w:rsidRPr="00A77D8C">
        <w:rPr>
          <w:rFonts w:ascii="Times New Roman" w:hAnsi="Times New Roman" w:cs="Times New Roman"/>
          <w:sz w:val="24"/>
          <w:szCs w:val="24"/>
        </w:rPr>
        <w:t xml:space="preserve">humans equally desire things that not enough or limited in supply. He believed that human beings are naturally wicked and selfish and would, therefore, be in constant conflicts with each other in the absence of governments for controlling them. Additionally, he perceives humans to be vainglorious naturally </w:t>
      </w:r>
      <w:r w:rsidR="00570756" w:rsidRPr="00A77D8C">
        <w:rPr>
          <w:rFonts w:ascii="Times New Roman" w:hAnsi="Times New Roman" w:cs="Times New Roman"/>
          <w:sz w:val="24"/>
          <w:szCs w:val="24"/>
        </w:rPr>
        <w:t xml:space="preserve">and aims to demand respect and dominate others. According to him, humanity's natural condition is a state of war where life is poor, nasty, and short since people are in a battle of everybody against everybody. </w:t>
      </w:r>
    </w:p>
    <w:p w14:paraId="4BCF06C2" w14:textId="7B8F7390" w:rsidR="00570756"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The first law of nature emphasizes to seek peace. Peace is critical in the association and interaction with others and a better nature that would accommodate everyone. The other law of nature seeks human to lay down their rights to seek peace, provided it is done with safety. Finally, the other law enhances the keeping of covenants. Covenants are essential tools through which laying down of tools is enhanced.</w:t>
      </w:r>
    </w:p>
    <w:p w14:paraId="49515FC9" w14:textId="24D7EBDE" w:rsidR="00912B7F"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lastRenderedPageBreak/>
        <w:t xml:space="preserve">Hobbes argues that </w:t>
      </w:r>
      <w:r w:rsidR="00BA2ED8" w:rsidRPr="00A77D8C">
        <w:rPr>
          <w:rFonts w:ascii="Times New Roman" w:hAnsi="Times New Roman" w:cs="Times New Roman"/>
          <w:sz w:val="24"/>
          <w:szCs w:val="24"/>
        </w:rPr>
        <w:t>revolution</w:t>
      </w:r>
      <w:r w:rsidRPr="00A77D8C">
        <w:rPr>
          <w:rFonts w:ascii="Times New Roman" w:hAnsi="Times New Roman" w:cs="Times New Roman"/>
          <w:sz w:val="24"/>
          <w:szCs w:val="24"/>
        </w:rPr>
        <w:t xml:space="preserve"> is never the best option as it would only throw the society into wanton chaos. Attempting to overthrow the government is not right because breaking </w:t>
      </w:r>
      <w:r w:rsidR="00BA2ED8" w:rsidRPr="00A77D8C">
        <w:rPr>
          <w:rFonts w:ascii="Times New Roman" w:hAnsi="Times New Roman" w:cs="Times New Roman"/>
          <w:sz w:val="24"/>
          <w:szCs w:val="24"/>
        </w:rPr>
        <w:t>and violating the societal covenant is definitely and inherently wrong. Nothing the government can decide that would render it unjust.</w:t>
      </w:r>
    </w:p>
    <w:p w14:paraId="0A807433" w14:textId="10767BC3" w:rsidR="00BA2ED8"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The first is that morality is not a permanent aspect of nature but is only a social contract theory. Based on this, </w:t>
      </w:r>
      <w:r w:rsidR="00E26E6A" w:rsidRPr="00A77D8C">
        <w:rPr>
          <w:rFonts w:ascii="Times New Roman" w:hAnsi="Times New Roman" w:cs="Times New Roman"/>
          <w:sz w:val="24"/>
          <w:szCs w:val="24"/>
        </w:rPr>
        <w:t>Hobbes</w:t>
      </w:r>
      <w:r w:rsidRPr="00A77D8C">
        <w:rPr>
          <w:rFonts w:ascii="Times New Roman" w:hAnsi="Times New Roman" w:cs="Times New Roman"/>
          <w:sz w:val="24"/>
          <w:szCs w:val="24"/>
        </w:rPr>
        <w:t xml:space="preserve"> is a moral skeptic since he </w:t>
      </w:r>
      <w:r w:rsidR="00E26E6A" w:rsidRPr="00A77D8C">
        <w:rPr>
          <w:rFonts w:ascii="Times New Roman" w:hAnsi="Times New Roman" w:cs="Times New Roman"/>
          <w:sz w:val="24"/>
          <w:szCs w:val="24"/>
        </w:rPr>
        <w:t xml:space="preserve">perceives that ethical principles lack human society independent objective foundation. </w:t>
      </w:r>
      <w:r w:rsidR="003A0294">
        <w:rPr>
          <w:rFonts w:ascii="Times New Roman" w:hAnsi="Times New Roman" w:cs="Times New Roman"/>
          <w:sz w:val="24"/>
          <w:szCs w:val="24"/>
        </w:rPr>
        <w:t>Another</w:t>
      </w:r>
      <w:r w:rsidR="00E26E6A" w:rsidRPr="00A77D8C">
        <w:rPr>
          <w:rFonts w:ascii="Times New Roman" w:hAnsi="Times New Roman" w:cs="Times New Roman"/>
          <w:sz w:val="24"/>
          <w:szCs w:val="24"/>
        </w:rPr>
        <w:t xml:space="preserve"> characteristic is the particular moral obligations associated with the nature</w:t>
      </w:r>
      <w:r w:rsidR="003A0294">
        <w:rPr>
          <w:rFonts w:ascii="Times New Roman" w:hAnsi="Times New Roman" w:cs="Times New Roman"/>
          <w:sz w:val="24"/>
          <w:szCs w:val="24"/>
        </w:rPr>
        <w:t xml:space="preserve"> laws</w:t>
      </w:r>
      <w:r w:rsidR="00E26E6A" w:rsidRPr="00A77D8C">
        <w:rPr>
          <w:rFonts w:ascii="Times New Roman" w:hAnsi="Times New Roman" w:cs="Times New Roman"/>
          <w:sz w:val="24"/>
          <w:szCs w:val="24"/>
        </w:rPr>
        <w:t>.</w:t>
      </w:r>
    </w:p>
    <w:p w14:paraId="0D2419D2" w14:textId="403FF33F" w:rsidR="00E26E6A"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Hyde criticizes Hobbes for denying the external and immutable nature of morality, as portrayed in Hobbes's state of nature de</w:t>
      </w:r>
      <w:r w:rsidR="00856C6C" w:rsidRPr="00A77D8C">
        <w:rPr>
          <w:rFonts w:ascii="Times New Roman" w:hAnsi="Times New Roman" w:cs="Times New Roman"/>
          <w:sz w:val="24"/>
          <w:szCs w:val="24"/>
        </w:rPr>
        <w:t>piction. The second criticism is that Hyde perceives that Hobbes intentionally tries to mislead us by explaining nature's laws as external and immutable when he does not mean it. In response to this, and according to the current perspective, neither of the criticisms are as bad as depicted by Hyde. Philosophers typically do not explain moral principles as eternal and immutable and to do so needs to postulate an eternal realm where the ethical principles are there permanently, which is completely out of the society of humans.</w:t>
      </w:r>
    </w:p>
    <w:p w14:paraId="68CD582C" w14:textId="5E399581" w:rsidR="00C955F1"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According to Clarke, fearing punishments is the only motivation source provided by Hobbes and is not enough to always keep their agreements. Contrary to </w:t>
      </w:r>
      <w:r w:rsidR="005C1235" w:rsidRPr="00A77D8C">
        <w:rPr>
          <w:rFonts w:ascii="Times New Roman" w:hAnsi="Times New Roman" w:cs="Times New Roman"/>
          <w:sz w:val="24"/>
          <w:szCs w:val="24"/>
        </w:rPr>
        <w:t xml:space="preserve">Clarke, fearing retribution, together with justice virtue, might not be sufficient to have individuals from breaking contracts even if people can get away from it. </w:t>
      </w:r>
    </w:p>
    <w:p w14:paraId="62295C10" w14:textId="01E4BF60" w:rsidR="005C1235"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Hume criticizes the social contract theory</w:t>
      </w:r>
      <w:r w:rsidR="00434C46" w:rsidRPr="00A77D8C">
        <w:rPr>
          <w:rFonts w:ascii="Times New Roman" w:hAnsi="Times New Roman" w:cs="Times New Roman"/>
          <w:sz w:val="24"/>
          <w:szCs w:val="24"/>
        </w:rPr>
        <w:t xml:space="preserve"> through the perception that people do not agree tacitly to </w:t>
      </w:r>
      <w:r w:rsidR="00A77D8C" w:rsidRPr="00A77D8C">
        <w:rPr>
          <w:rFonts w:ascii="Times New Roman" w:hAnsi="Times New Roman" w:cs="Times New Roman"/>
          <w:sz w:val="24"/>
          <w:szCs w:val="24"/>
        </w:rPr>
        <w:t>a social</w:t>
      </w:r>
      <w:r w:rsidR="00434C46" w:rsidRPr="00A77D8C">
        <w:rPr>
          <w:rFonts w:ascii="Times New Roman" w:hAnsi="Times New Roman" w:cs="Times New Roman"/>
          <w:sz w:val="24"/>
          <w:szCs w:val="24"/>
        </w:rPr>
        <w:t xml:space="preserve"> contract</w:t>
      </w:r>
      <w:r w:rsidRPr="00A77D8C">
        <w:rPr>
          <w:rFonts w:ascii="Times New Roman" w:hAnsi="Times New Roman" w:cs="Times New Roman"/>
          <w:sz w:val="24"/>
          <w:szCs w:val="24"/>
        </w:rPr>
        <w:t xml:space="preserve"> by arguing that the majority of persons perceive that they were born into a condition of obedience.</w:t>
      </w:r>
      <w:r w:rsidR="00434C46" w:rsidRPr="00A77D8C">
        <w:rPr>
          <w:rFonts w:ascii="Times New Roman" w:hAnsi="Times New Roman" w:cs="Times New Roman"/>
          <w:sz w:val="24"/>
          <w:szCs w:val="24"/>
        </w:rPr>
        <w:t xml:space="preserve"> According to Hume, based on the succession line </w:t>
      </w:r>
      <w:r w:rsidR="00434C46" w:rsidRPr="00A77D8C">
        <w:rPr>
          <w:rFonts w:ascii="Times New Roman" w:hAnsi="Times New Roman" w:cs="Times New Roman"/>
          <w:sz w:val="24"/>
          <w:szCs w:val="24"/>
        </w:rPr>
        <w:lastRenderedPageBreak/>
        <w:t>idea, politicians try in every aspect to trick citizens into believing that governments naturally have authority over the citizens. In response to Hume's criticism, we should not agree with the fundamental social contract idea we agree to tacitly. Additionally, we should reject the social contract hypothetical statement that is agreed upon by an imaginary individual.</w:t>
      </w:r>
    </w:p>
    <w:p w14:paraId="65FB51A8" w14:textId="05DA1894" w:rsidR="00434C46"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Regans criticizes the social contract theory </w:t>
      </w:r>
      <w:r w:rsidR="0018241E" w:rsidRPr="00A77D8C">
        <w:rPr>
          <w:rFonts w:ascii="Times New Roman" w:hAnsi="Times New Roman" w:cs="Times New Roman"/>
          <w:sz w:val="24"/>
          <w:szCs w:val="24"/>
        </w:rPr>
        <w:t xml:space="preserve">since there is no inclusive of non-rational humans and animals. According to Regan, a social contract is similar to a moral club, and those who join it are entitled to considerations morally and are under the governmental protection umbrella. In response to this, any ethical theory needs to assert the rights of proxy spokespeople and determine how spokespeople prefer valuing infants and animals. </w:t>
      </w:r>
    </w:p>
    <w:p w14:paraId="1AED92BA" w14:textId="18AD134D" w:rsidR="0018241E"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According to the three philosophers, the state of nature is a morally benign and neutral condition, mainly where solitary individuals act concerning their self-preservation of natural desire and their basic urges. </w:t>
      </w:r>
    </w:p>
    <w:p w14:paraId="42CA304A" w14:textId="799BADA5" w:rsidR="005C3CF0"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It is a paradox in the analysis of decisions were two </w:t>
      </w:r>
      <w:r w:rsidR="009B4AA4" w:rsidRPr="00A77D8C">
        <w:rPr>
          <w:rFonts w:ascii="Times New Roman" w:hAnsi="Times New Roman" w:cs="Times New Roman"/>
          <w:sz w:val="24"/>
          <w:szCs w:val="24"/>
        </w:rPr>
        <w:t>people who act to their interests fail to produce the optimal result.</w:t>
      </w:r>
    </w:p>
    <w:p w14:paraId="646185F4" w14:textId="6939627F" w:rsidR="009B4AA4"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The first confirms the liberties and equal fundamental rights required to secure equal and free citizens' critical interests. The second is on pursuing a wide range of good conceptions.</w:t>
      </w:r>
    </w:p>
    <w:p w14:paraId="598493E0" w14:textId="488553A4" w:rsidR="009B4AA4"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The close relationship between the political and moral theory due to their mixing becomes a social contract theory liability because it emphasizes political obligations. </w:t>
      </w:r>
    </w:p>
    <w:p w14:paraId="3DE69518" w14:textId="74F55B58" w:rsidR="00C4320B"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The main difference between the two is that a social contract includes a consent distinct mental action that happens simultaneously.</w:t>
      </w:r>
    </w:p>
    <w:p w14:paraId="03BE3EA7" w14:textId="29DEB0AE" w:rsidR="00B03F48"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lastRenderedPageBreak/>
        <w:t>He believed that moral perceptions do not exist in the natural state of a man. Therefore, he defined good as what is desired by people and evil as that which is avoided in nature.</w:t>
      </w:r>
    </w:p>
    <w:p w14:paraId="5F2CC153" w14:textId="5BE0D0F9" w:rsidR="00B03F48"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Conflict, </w:t>
      </w:r>
      <w:r w:rsidR="00B74167" w:rsidRPr="00A77D8C">
        <w:rPr>
          <w:rFonts w:ascii="Times New Roman" w:hAnsi="Times New Roman" w:cs="Times New Roman"/>
          <w:sz w:val="24"/>
          <w:szCs w:val="24"/>
        </w:rPr>
        <w:t>sociobiology, human nature, social contract, natural condition, and politics.</w:t>
      </w:r>
    </w:p>
    <w:p w14:paraId="5ABDB786" w14:textId="408205A0" w:rsidR="00B74167"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Less might be obtained for the resultant of justice and equality, assuming that our ancestors at the first government institution had the opportunity to choose the regulations systems under which they perceived best to live.</w:t>
      </w:r>
    </w:p>
    <w:p w14:paraId="571EA364" w14:textId="23A6D423" w:rsidR="00B74167"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 xml:space="preserve">The third objection suggests itself immediately on the obligation extent </w:t>
      </w:r>
      <w:r w:rsidR="00085260" w:rsidRPr="00A77D8C">
        <w:rPr>
          <w:rFonts w:ascii="Times New Roman" w:hAnsi="Times New Roman" w:cs="Times New Roman"/>
          <w:sz w:val="24"/>
          <w:szCs w:val="24"/>
        </w:rPr>
        <w:t>ascertain even when assuming it had been entered solemnly by each community member.</w:t>
      </w:r>
    </w:p>
    <w:p w14:paraId="5225082C" w14:textId="2960D667" w:rsidR="00085260" w:rsidRPr="00A77D8C" w:rsidRDefault="00CD3C26" w:rsidP="00A77D8C">
      <w:pPr>
        <w:pStyle w:val="ListParagraph"/>
        <w:numPr>
          <w:ilvl w:val="0"/>
          <w:numId w:val="1"/>
        </w:numPr>
        <w:spacing w:line="480" w:lineRule="auto"/>
        <w:rPr>
          <w:rFonts w:ascii="Times New Roman" w:hAnsi="Times New Roman" w:cs="Times New Roman"/>
          <w:sz w:val="24"/>
          <w:szCs w:val="24"/>
        </w:rPr>
      </w:pPr>
      <w:r w:rsidRPr="00A77D8C">
        <w:rPr>
          <w:rFonts w:ascii="Times New Roman" w:hAnsi="Times New Roman" w:cs="Times New Roman"/>
          <w:sz w:val="24"/>
          <w:szCs w:val="24"/>
        </w:rPr>
        <w:t>Employment of Rawls' original position depends on the view that justice fundamental principles rely on facts that are not moral, which are fact-depend</w:t>
      </w:r>
      <w:r w:rsidR="000E336A" w:rsidRPr="00A77D8C">
        <w:rPr>
          <w:rFonts w:ascii="Times New Roman" w:hAnsi="Times New Roman" w:cs="Times New Roman"/>
          <w:sz w:val="24"/>
          <w:szCs w:val="24"/>
        </w:rPr>
        <w:t xml:space="preserve">ent. Additionally, this results in choosing the principles content to be distorted through non-moral fact categories, which lacks any business to do with justice. Doth the disadvantages portray that the original position's technique generates a justice conception, which is majorly mistaken. This is because it is not as much egalitarian as it is expected to be. </w:t>
      </w:r>
    </w:p>
    <w:sectPr w:rsidR="00085260" w:rsidRPr="00A77D8C" w:rsidSect="00A77D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D9F585" w14:textId="77777777" w:rsidR="0065793B" w:rsidRDefault="0065793B" w:rsidP="00A77D8C">
      <w:pPr>
        <w:spacing w:after="0" w:line="240" w:lineRule="auto"/>
      </w:pPr>
      <w:r>
        <w:separator/>
      </w:r>
    </w:p>
  </w:endnote>
  <w:endnote w:type="continuationSeparator" w:id="0">
    <w:p w14:paraId="0515508D" w14:textId="77777777" w:rsidR="0065793B" w:rsidRDefault="0065793B" w:rsidP="00A7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34EBE" w14:textId="77777777" w:rsidR="0065793B" w:rsidRDefault="0065793B" w:rsidP="00A77D8C">
      <w:pPr>
        <w:spacing w:after="0" w:line="240" w:lineRule="auto"/>
      </w:pPr>
      <w:r>
        <w:separator/>
      </w:r>
    </w:p>
  </w:footnote>
  <w:footnote w:type="continuationSeparator" w:id="0">
    <w:p w14:paraId="690F1D33" w14:textId="77777777" w:rsidR="0065793B" w:rsidRDefault="0065793B" w:rsidP="00A77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8821004"/>
      <w:docPartObj>
        <w:docPartGallery w:val="Page Numbers (Top of Page)"/>
        <w:docPartUnique/>
      </w:docPartObj>
    </w:sdtPr>
    <w:sdtEndPr>
      <w:rPr>
        <w:noProof/>
      </w:rPr>
    </w:sdtEndPr>
    <w:sdtContent>
      <w:p w14:paraId="15716A52" w14:textId="52F5639F" w:rsidR="00A77D8C" w:rsidRDefault="00A77D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CFFA8A" w14:textId="5CFC19A8" w:rsidR="00A77D8C" w:rsidRPr="00A77D8C" w:rsidRDefault="00A77D8C">
    <w:pPr>
      <w:pStyle w:val="Header"/>
      <w:rPr>
        <w:rFonts w:ascii="Times New Roman" w:hAnsi="Times New Roman" w:cs="Times New Roman"/>
        <w:sz w:val="24"/>
        <w:szCs w:val="24"/>
      </w:rPr>
    </w:pPr>
    <w:r w:rsidRPr="00A77D8C">
      <w:rPr>
        <w:rFonts w:ascii="Times New Roman" w:hAnsi="Times New Roman" w:cs="Times New Roman"/>
        <w:sz w:val="24"/>
        <w:szCs w:val="24"/>
      </w:rPr>
      <w:t>SOCIAL CONTRACT THEORY.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5349168"/>
      <w:docPartObj>
        <w:docPartGallery w:val="Page Numbers (Top of Page)"/>
        <w:docPartUnique/>
      </w:docPartObj>
    </w:sdtPr>
    <w:sdtEndPr>
      <w:rPr>
        <w:noProof/>
      </w:rPr>
    </w:sdtEndPr>
    <w:sdtContent>
      <w:p w14:paraId="1F7219F3" w14:textId="5E9876E6" w:rsidR="00A77D8C" w:rsidRDefault="00A77D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7C31A0" w14:textId="391ED3D0" w:rsidR="00A77D8C" w:rsidRPr="00A77D8C" w:rsidRDefault="00A77D8C">
    <w:pPr>
      <w:pStyle w:val="Header"/>
      <w:rPr>
        <w:rFonts w:ascii="Times New Roman" w:hAnsi="Times New Roman" w:cs="Times New Roman"/>
        <w:sz w:val="24"/>
        <w:szCs w:val="24"/>
      </w:rPr>
    </w:pPr>
    <w:r w:rsidRPr="00A77D8C">
      <w:rPr>
        <w:rFonts w:ascii="Times New Roman" w:hAnsi="Times New Roman" w:cs="Times New Roman"/>
        <w:sz w:val="24"/>
        <w:szCs w:val="24"/>
      </w:rPr>
      <w:t>Running Head: SOCIAL CONTRACT THEORY.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47FDD"/>
    <w:multiLevelType w:val="hybridMultilevel"/>
    <w:tmpl w:val="172C5ECC"/>
    <w:lvl w:ilvl="0" w:tplc="4C083D7E">
      <w:start w:val="1"/>
      <w:numFmt w:val="decimal"/>
      <w:lvlText w:val="%1."/>
      <w:lvlJc w:val="left"/>
      <w:pPr>
        <w:ind w:left="720" w:hanging="360"/>
      </w:pPr>
    </w:lvl>
    <w:lvl w:ilvl="1" w:tplc="600039E4" w:tentative="1">
      <w:start w:val="1"/>
      <w:numFmt w:val="lowerLetter"/>
      <w:lvlText w:val="%2."/>
      <w:lvlJc w:val="left"/>
      <w:pPr>
        <w:ind w:left="1440" w:hanging="360"/>
      </w:pPr>
    </w:lvl>
    <w:lvl w:ilvl="2" w:tplc="41748990" w:tentative="1">
      <w:start w:val="1"/>
      <w:numFmt w:val="lowerRoman"/>
      <w:lvlText w:val="%3."/>
      <w:lvlJc w:val="right"/>
      <w:pPr>
        <w:ind w:left="2160" w:hanging="180"/>
      </w:pPr>
    </w:lvl>
    <w:lvl w:ilvl="3" w:tplc="E1947506" w:tentative="1">
      <w:start w:val="1"/>
      <w:numFmt w:val="decimal"/>
      <w:lvlText w:val="%4."/>
      <w:lvlJc w:val="left"/>
      <w:pPr>
        <w:ind w:left="2880" w:hanging="360"/>
      </w:pPr>
    </w:lvl>
    <w:lvl w:ilvl="4" w:tplc="EDFA1C54" w:tentative="1">
      <w:start w:val="1"/>
      <w:numFmt w:val="lowerLetter"/>
      <w:lvlText w:val="%5."/>
      <w:lvlJc w:val="left"/>
      <w:pPr>
        <w:ind w:left="3600" w:hanging="360"/>
      </w:pPr>
    </w:lvl>
    <w:lvl w:ilvl="5" w:tplc="01521906" w:tentative="1">
      <w:start w:val="1"/>
      <w:numFmt w:val="lowerRoman"/>
      <w:lvlText w:val="%6."/>
      <w:lvlJc w:val="right"/>
      <w:pPr>
        <w:ind w:left="4320" w:hanging="180"/>
      </w:pPr>
    </w:lvl>
    <w:lvl w:ilvl="6" w:tplc="57BE67CA" w:tentative="1">
      <w:start w:val="1"/>
      <w:numFmt w:val="decimal"/>
      <w:lvlText w:val="%7."/>
      <w:lvlJc w:val="left"/>
      <w:pPr>
        <w:ind w:left="5040" w:hanging="360"/>
      </w:pPr>
    </w:lvl>
    <w:lvl w:ilvl="7" w:tplc="198A233E" w:tentative="1">
      <w:start w:val="1"/>
      <w:numFmt w:val="lowerLetter"/>
      <w:lvlText w:val="%8."/>
      <w:lvlJc w:val="left"/>
      <w:pPr>
        <w:ind w:left="5760" w:hanging="360"/>
      </w:pPr>
    </w:lvl>
    <w:lvl w:ilvl="8" w:tplc="78E6B17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42"/>
    <w:rsid w:val="00085260"/>
    <w:rsid w:val="000E336A"/>
    <w:rsid w:val="0018241E"/>
    <w:rsid w:val="00284A4E"/>
    <w:rsid w:val="002C5A78"/>
    <w:rsid w:val="003A0294"/>
    <w:rsid w:val="00434C46"/>
    <w:rsid w:val="00570756"/>
    <w:rsid w:val="005C1235"/>
    <w:rsid w:val="005C3CF0"/>
    <w:rsid w:val="0065793B"/>
    <w:rsid w:val="00683881"/>
    <w:rsid w:val="006A2442"/>
    <w:rsid w:val="006D2651"/>
    <w:rsid w:val="006F7A38"/>
    <w:rsid w:val="00856C6C"/>
    <w:rsid w:val="00912B7F"/>
    <w:rsid w:val="009B4AA4"/>
    <w:rsid w:val="009B5B71"/>
    <w:rsid w:val="00A77D8C"/>
    <w:rsid w:val="00A97728"/>
    <w:rsid w:val="00B03F48"/>
    <w:rsid w:val="00B74167"/>
    <w:rsid w:val="00BA2ED8"/>
    <w:rsid w:val="00C4320B"/>
    <w:rsid w:val="00C955F1"/>
    <w:rsid w:val="00CD3C26"/>
    <w:rsid w:val="00E26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30DBA"/>
  <w15:chartTrackingRefBased/>
  <w15:docId w15:val="{CBDBBC25-F272-45CF-AFA1-DA1FD8F9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442"/>
    <w:pPr>
      <w:ind w:left="720"/>
      <w:contextualSpacing/>
    </w:pPr>
  </w:style>
  <w:style w:type="paragraph" w:styleId="Header">
    <w:name w:val="header"/>
    <w:basedOn w:val="Normal"/>
    <w:link w:val="HeaderChar"/>
    <w:uiPriority w:val="99"/>
    <w:unhideWhenUsed/>
    <w:rsid w:val="00A77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D8C"/>
  </w:style>
  <w:style w:type="paragraph" w:styleId="Footer">
    <w:name w:val="footer"/>
    <w:basedOn w:val="Normal"/>
    <w:link w:val="FooterChar"/>
    <w:uiPriority w:val="99"/>
    <w:unhideWhenUsed/>
    <w:rsid w:val="00A77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2020-10-26T18:24:00Z</dcterms:created>
  <dcterms:modified xsi:type="dcterms:W3CDTF">2020-10-26T18:38:00Z</dcterms:modified>
</cp:coreProperties>
</file>